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0"/>
      </w:tblGrid>
      <w:tr w:rsidR="00FC44DC" w14:paraId="390132B9" w14:textId="77777777">
        <w:tblPrEx>
          <w:tblCellMar>
            <w:top w:w="0" w:type="dxa"/>
            <w:bottom w:w="0" w:type="dxa"/>
          </w:tblCellMar>
        </w:tblPrEx>
        <w:tc>
          <w:tcPr>
            <w:tcW w:w="14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5B6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22885B0A" w14:textId="77777777" w:rsidR="00FC44DC" w:rsidRDefault="00000000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 xml:space="preserve">MAYFLOWER 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CHURCH  —</w:t>
            </w:r>
            <w:proofErr w:type="gramEnd"/>
            <w:r>
              <w:rPr>
                <w:b/>
                <w:bCs/>
                <w:color w:val="FFFFFF"/>
                <w:sz w:val="32"/>
                <w:szCs w:val="32"/>
              </w:rPr>
              <w:t xml:space="preserve">  NON-PASTORAL STAFF HIRING PROCESS</w:t>
            </w:r>
          </w:p>
          <w:p w14:paraId="6419488D" w14:textId="77777777" w:rsidR="00FC44DC" w:rsidRDefault="00000000">
            <w:pPr>
              <w:spacing w:before="60"/>
              <w:jc w:val="center"/>
            </w:pPr>
            <w:r>
              <w:rPr>
                <w:i/>
                <w:iCs/>
                <w:color w:val="D5E8F0"/>
              </w:rPr>
              <w:t xml:space="preserve">One-Page Quick </w:t>
            </w:r>
            <w:proofErr w:type="gramStart"/>
            <w:r>
              <w:rPr>
                <w:i/>
                <w:iCs/>
                <w:color w:val="D5E8F0"/>
              </w:rPr>
              <w:t>Reference  •</w:t>
            </w:r>
            <w:proofErr w:type="gramEnd"/>
            <w:r>
              <w:rPr>
                <w:i/>
                <w:iCs/>
                <w:color w:val="D5E8F0"/>
              </w:rPr>
              <w:t xml:space="preserve">  April 2026</w:t>
            </w:r>
          </w:p>
        </w:tc>
      </w:tr>
    </w:tbl>
    <w:p w14:paraId="7E03B374" w14:textId="77777777" w:rsidR="00FC44DC" w:rsidRDefault="00FC44DC">
      <w:pPr>
        <w:spacing w:before="80" w:after="80"/>
      </w:pP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0"/>
      </w:tblGrid>
      <w:tr w:rsidR="00FC44DC" w14:paraId="2E14E571" w14:textId="77777777">
        <w:tblPrEx>
          <w:tblCellMar>
            <w:top w:w="0" w:type="dxa"/>
            <w:bottom w:w="0" w:type="dxa"/>
          </w:tblCellMar>
        </w:tblPrEx>
        <w:tc>
          <w:tcPr>
            <w:tcW w:w="144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FFF8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F085795" w14:textId="77777777" w:rsidR="00FC44DC" w:rsidRDefault="00000000">
            <w:pPr>
              <w:jc w:val="center"/>
            </w:pPr>
            <w:r>
              <w:rPr>
                <w:b/>
                <w:bCs/>
                <w:color w:val="92400E"/>
                <w:sz w:val="18"/>
                <w:szCs w:val="18"/>
              </w:rPr>
              <w:t xml:space="preserve">Guiding principles: </w:t>
            </w:r>
            <w:r>
              <w:rPr>
                <w:color w:val="5B3A00"/>
                <w:sz w:val="18"/>
                <w:szCs w:val="18"/>
              </w:rPr>
              <w:t xml:space="preserve">Process before </w:t>
            </w:r>
            <w:proofErr w:type="gramStart"/>
            <w:r>
              <w:rPr>
                <w:color w:val="5B3A00"/>
                <w:sz w:val="18"/>
                <w:szCs w:val="18"/>
              </w:rPr>
              <w:t>urgency  •</w:t>
            </w:r>
            <w:proofErr w:type="gramEnd"/>
            <w:r>
              <w:rPr>
                <w:color w:val="5B3A00"/>
                <w:sz w:val="18"/>
                <w:szCs w:val="18"/>
              </w:rPr>
              <w:t xml:space="preserve">  Better no </w:t>
            </w:r>
            <w:proofErr w:type="spellStart"/>
            <w:r>
              <w:rPr>
                <w:color w:val="5B3A00"/>
                <w:sz w:val="18"/>
                <w:szCs w:val="18"/>
              </w:rPr>
              <w:t>hire</w:t>
            </w:r>
            <w:proofErr w:type="spellEnd"/>
            <w:r>
              <w:rPr>
                <w:color w:val="5B3A00"/>
                <w:sz w:val="18"/>
                <w:szCs w:val="18"/>
              </w:rPr>
              <w:t xml:space="preserve"> than the wrong </w:t>
            </w:r>
            <w:proofErr w:type="gramStart"/>
            <w:r>
              <w:rPr>
                <w:color w:val="5B3A00"/>
                <w:sz w:val="18"/>
                <w:szCs w:val="18"/>
              </w:rPr>
              <w:t>hire  •</w:t>
            </w:r>
            <w:proofErr w:type="gramEnd"/>
            <w:r>
              <w:rPr>
                <w:color w:val="5B3A00"/>
                <w:sz w:val="18"/>
                <w:szCs w:val="18"/>
              </w:rPr>
              <w:t xml:space="preserve">  Character → Competence → </w:t>
            </w:r>
            <w:proofErr w:type="gramStart"/>
            <w:r>
              <w:rPr>
                <w:color w:val="5B3A00"/>
                <w:sz w:val="18"/>
                <w:szCs w:val="18"/>
              </w:rPr>
              <w:t>Chemistry  •</w:t>
            </w:r>
            <w:proofErr w:type="gramEnd"/>
            <w:r>
              <w:rPr>
                <w:color w:val="5B3A00"/>
                <w:sz w:val="18"/>
                <w:szCs w:val="18"/>
              </w:rPr>
              <w:t xml:space="preserve">  Confessional </w:t>
            </w:r>
            <w:proofErr w:type="gramStart"/>
            <w:r>
              <w:rPr>
                <w:color w:val="5B3A00"/>
                <w:sz w:val="18"/>
                <w:szCs w:val="18"/>
              </w:rPr>
              <w:t>alignment  •</w:t>
            </w:r>
            <w:proofErr w:type="gramEnd"/>
            <w:r>
              <w:rPr>
                <w:color w:val="5B3A00"/>
                <w:sz w:val="18"/>
                <w:szCs w:val="18"/>
              </w:rPr>
              <w:t xml:space="preserve">  Protect the flock (screening is not </w:t>
            </w:r>
            <w:proofErr w:type="gramStart"/>
            <w:r>
              <w:rPr>
                <w:color w:val="5B3A00"/>
                <w:sz w:val="18"/>
                <w:szCs w:val="18"/>
              </w:rPr>
              <w:t>optional)  •</w:t>
            </w:r>
            <w:proofErr w:type="gramEnd"/>
            <w:r>
              <w:rPr>
                <w:color w:val="5B3A00"/>
                <w:sz w:val="18"/>
                <w:szCs w:val="18"/>
              </w:rPr>
              <w:t xml:space="preserve">  Same process, every </w:t>
            </w:r>
            <w:proofErr w:type="gramStart"/>
            <w:r>
              <w:rPr>
                <w:color w:val="5B3A00"/>
                <w:sz w:val="18"/>
                <w:szCs w:val="18"/>
              </w:rPr>
              <w:t>candidate  •</w:t>
            </w:r>
            <w:proofErr w:type="gramEnd"/>
            <w:r>
              <w:rPr>
                <w:color w:val="5B3A00"/>
                <w:sz w:val="18"/>
                <w:szCs w:val="18"/>
              </w:rPr>
              <w:t xml:space="preserve">  Stewardship and transparency</w:t>
            </w:r>
          </w:p>
        </w:tc>
      </w:tr>
    </w:tbl>
    <w:p w14:paraId="72B2F2B2" w14:textId="77777777" w:rsidR="00FC44DC" w:rsidRDefault="00FC44DC">
      <w:pPr>
        <w:spacing w:before="80" w:after="80"/>
      </w:pP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3600"/>
        <w:gridCol w:w="3600"/>
        <w:gridCol w:w="3600"/>
      </w:tblGrid>
      <w:tr w:rsidR="00FC44DC" w14:paraId="118C5F8A" w14:textId="77777777">
        <w:tblPrEx>
          <w:tblCellMar>
            <w:top w:w="0" w:type="dxa"/>
            <w:bottom w:w="0" w:type="dxa"/>
          </w:tblCellMar>
        </w:tblPrEx>
        <w:tc>
          <w:tcPr>
            <w:tcW w:w="14400" w:type="dxa"/>
            <w:gridSpan w:val="4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5B6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6157DEA" w14:textId="77777777" w:rsidR="00FC44D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PHASE 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A  —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 xml:space="preserve">  DISCERN &amp; DEFINE</w:t>
            </w:r>
          </w:p>
        </w:tc>
      </w:tr>
      <w:tr w:rsidR="00FC44DC" w14:paraId="49DAC27E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EAF2F8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139E954" w14:textId="77777777" w:rsidR="00FC44DC" w:rsidRDefault="00000000">
            <w:pPr>
              <w:jc w:val="center"/>
            </w:pPr>
            <w:r>
              <w:rPr>
                <w:b/>
                <w:bCs/>
                <w:color w:val="2E75B6"/>
                <w:sz w:val="18"/>
                <w:szCs w:val="18"/>
              </w:rPr>
              <w:t>STAGE 1</w:t>
            </w:r>
          </w:p>
          <w:p w14:paraId="35B91E32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1F4E79"/>
                <w:sz w:val="22"/>
                <w:szCs w:val="22"/>
              </w:rPr>
              <w:t>Identify the Need</w:t>
            </w:r>
          </w:p>
          <w:p w14:paraId="19C84679" w14:textId="77777777" w:rsidR="00FC44DC" w:rsidRDefault="00000000">
            <w:pPr>
              <w:spacing w:before="40"/>
              <w:jc w:val="center"/>
            </w:pPr>
            <w:r>
              <w:rPr>
                <w:i/>
                <w:iCs/>
                <w:color w:val="444444"/>
                <w:sz w:val="16"/>
                <w:szCs w:val="16"/>
              </w:rPr>
              <w:t>Senior Pastor + Servants Council</w:t>
            </w:r>
          </w:p>
          <w:p w14:paraId="33444F6C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Gate: signed Position Authorization Memo</w:t>
            </w:r>
          </w:p>
        </w:tc>
        <w:tc>
          <w:tcPr>
            <w:tcW w:w="36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EAF2F8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EA7B64D" w14:textId="77777777" w:rsidR="00FC44DC" w:rsidRDefault="00000000">
            <w:pPr>
              <w:jc w:val="center"/>
            </w:pPr>
            <w:r>
              <w:rPr>
                <w:b/>
                <w:bCs/>
                <w:color w:val="2E75B6"/>
                <w:sz w:val="18"/>
                <w:szCs w:val="18"/>
              </w:rPr>
              <w:t>STAGE 2</w:t>
            </w:r>
          </w:p>
          <w:p w14:paraId="6309A088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1F4E79"/>
                <w:sz w:val="22"/>
                <w:szCs w:val="22"/>
              </w:rPr>
              <w:t>Secure Funding</w:t>
            </w:r>
          </w:p>
          <w:p w14:paraId="03606537" w14:textId="77777777" w:rsidR="00FC44DC" w:rsidRDefault="00000000">
            <w:pPr>
              <w:spacing w:before="40"/>
              <w:jc w:val="center"/>
            </w:pPr>
            <w:r>
              <w:rPr>
                <w:i/>
                <w:iCs/>
                <w:color w:val="444444"/>
                <w:sz w:val="16"/>
                <w:szCs w:val="16"/>
              </w:rPr>
              <w:t>Board of Finance</w:t>
            </w:r>
          </w:p>
          <w:p w14:paraId="2417A05C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Gate: Finance Memo; congregational vote if &gt;$5K non-budgeted</w:t>
            </w:r>
          </w:p>
        </w:tc>
        <w:tc>
          <w:tcPr>
            <w:tcW w:w="36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EAF2F8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96FB7CC" w14:textId="77777777" w:rsidR="00FC44DC" w:rsidRDefault="00000000">
            <w:pPr>
              <w:jc w:val="center"/>
            </w:pPr>
            <w:r>
              <w:rPr>
                <w:b/>
                <w:bCs/>
                <w:color w:val="2E75B6"/>
                <w:sz w:val="18"/>
                <w:szCs w:val="18"/>
              </w:rPr>
              <w:t>STAGE 3</w:t>
            </w:r>
          </w:p>
          <w:p w14:paraId="0DEAE6CD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1F4E79"/>
                <w:sz w:val="22"/>
                <w:szCs w:val="22"/>
              </w:rPr>
              <w:t>Write Position Description</w:t>
            </w:r>
          </w:p>
          <w:p w14:paraId="07A50A36" w14:textId="77777777" w:rsidR="00FC44DC" w:rsidRDefault="00000000">
            <w:pPr>
              <w:spacing w:before="40"/>
              <w:jc w:val="center"/>
            </w:pPr>
            <w:r>
              <w:rPr>
                <w:i/>
                <w:iCs/>
                <w:color w:val="444444"/>
                <w:sz w:val="16"/>
                <w:szCs w:val="16"/>
              </w:rPr>
              <w:t>Search Team → Council</w:t>
            </w:r>
          </w:p>
          <w:p w14:paraId="618574E2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Gate: PD approved, added to Manual</w:t>
            </w:r>
          </w:p>
        </w:tc>
        <w:tc>
          <w:tcPr>
            <w:tcW w:w="36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FEF3E7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7E1F5F1" w14:textId="77777777" w:rsidR="00FC44DC" w:rsidRDefault="00000000">
            <w:pPr>
              <w:jc w:val="center"/>
            </w:pPr>
            <w:r>
              <w:rPr>
                <w:b/>
                <w:bCs/>
                <w:color w:val="B45309"/>
                <w:sz w:val="18"/>
                <w:szCs w:val="18"/>
              </w:rPr>
              <w:t>STAGE 4</w:t>
            </w:r>
          </w:p>
          <w:p w14:paraId="12A4F15A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7C2D12"/>
                <w:sz w:val="22"/>
                <w:szCs w:val="22"/>
              </w:rPr>
              <w:t>Post &amp; Invite Applications</w:t>
            </w:r>
          </w:p>
          <w:p w14:paraId="5CCBB228" w14:textId="77777777" w:rsidR="00FC44DC" w:rsidRDefault="00000000">
            <w:pPr>
              <w:spacing w:before="40"/>
              <w:jc w:val="center"/>
            </w:pPr>
            <w:r>
              <w:rPr>
                <w:i/>
                <w:iCs/>
                <w:color w:val="444444"/>
                <w:sz w:val="16"/>
                <w:szCs w:val="16"/>
              </w:rPr>
              <w:t>Search Team</w:t>
            </w:r>
          </w:p>
          <w:p w14:paraId="0D7E85AC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Gate: posting closed (21+ days), pool complete</w:t>
            </w:r>
          </w:p>
        </w:tc>
      </w:tr>
      <w:tr w:rsidR="00FC44DC" w14:paraId="68EAC860" w14:textId="77777777">
        <w:tblPrEx>
          <w:tblCellMar>
            <w:top w:w="0" w:type="dxa"/>
            <w:bottom w:w="0" w:type="dxa"/>
          </w:tblCellMar>
        </w:tblPrEx>
        <w:tc>
          <w:tcPr>
            <w:tcW w:w="14400" w:type="dxa"/>
            <w:gridSpan w:val="4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530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8643FA7" w14:textId="77777777" w:rsidR="00FC44D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PHASE B: RECRUIT &amp; SCREEN      ▶      PHASE C: INTERVIEW      ▶      PHASE D: DECIDE &amp; OFFER</w:t>
            </w:r>
          </w:p>
        </w:tc>
      </w:tr>
      <w:tr w:rsidR="00FC44DC" w14:paraId="679FF3A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FEF3E7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215FB7F" w14:textId="77777777" w:rsidR="00FC44DC" w:rsidRDefault="00000000">
            <w:pPr>
              <w:jc w:val="center"/>
            </w:pPr>
            <w:r>
              <w:rPr>
                <w:b/>
                <w:bCs/>
                <w:color w:val="B45309"/>
                <w:sz w:val="18"/>
                <w:szCs w:val="18"/>
              </w:rPr>
              <w:t>STAGE 5</w:t>
            </w:r>
          </w:p>
          <w:p w14:paraId="705DEAD6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7C2D12"/>
                <w:sz w:val="22"/>
                <w:szCs w:val="22"/>
              </w:rPr>
              <w:t>Pre-Screen</w:t>
            </w:r>
          </w:p>
          <w:p w14:paraId="5E06FA51" w14:textId="77777777" w:rsidR="00FC44DC" w:rsidRDefault="00000000">
            <w:pPr>
              <w:spacing w:before="40"/>
              <w:jc w:val="center"/>
            </w:pPr>
            <w:r>
              <w:rPr>
                <w:i/>
                <w:iCs/>
                <w:color w:val="444444"/>
                <w:sz w:val="16"/>
                <w:szCs w:val="16"/>
              </w:rPr>
              <w:t>Search Team</w:t>
            </w:r>
          </w:p>
          <w:p w14:paraId="4CBDE8E4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Each applicant: Advance / Hold / Decline (within 7 days)</w:t>
            </w:r>
          </w:p>
        </w:tc>
        <w:tc>
          <w:tcPr>
            <w:tcW w:w="36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E8F5E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C9C4926" w14:textId="77777777" w:rsidR="00FC44DC" w:rsidRDefault="00000000">
            <w:pPr>
              <w:jc w:val="center"/>
            </w:pPr>
            <w:r>
              <w:rPr>
                <w:b/>
                <w:bCs/>
                <w:color w:val="2D6A4F"/>
                <w:sz w:val="18"/>
                <w:szCs w:val="18"/>
              </w:rPr>
              <w:t>STAGE 6</w:t>
            </w:r>
          </w:p>
          <w:p w14:paraId="02AEF3E0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1B4332"/>
                <w:sz w:val="22"/>
                <w:szCs w:val="22"/>
              </w:rPr>
              <w:t>Five Interviews</w:t>
            </w:r>
          </w:p>
          <w:p w14:paraId="0CCE8D47" w14:textId="77777777" w:rsidR="00FC44DC" w:rsidRDefault="00000000">
            <w:pPr>
              <w:spacing w:before="40"/>
              <w:jc w:val="center"/>
            </w:pPr>
            <w:r>
              <w:rPr>
                <w:color w:val="444444"/>
                <w:sz w:val="15"/>
                <w:szCs w:val="15"/>
              </w:rPr>
              <w:t xml:space="preserve">1 </w:t>
            </w:r>
            <w:proofErr w:type="gramStart"/>
            <w:r>
              <w:rPr>
                <w:color w:val="444444"/>
                <w:sz w:val="15"/>
                <w:szCs w:val="15"/>
              </w:rPr>
              <w:t>Screening  •</w:t>
            </w:r>
            <w:proofErr w:type="gramEnd"/>
            <w:r>
              <w:rPr>
                <w:color w:val="444444"/>
                <w:sz w:val="15"/>
                <w:szCs w:val="15"/>
              </w:rPr>
              <w:t xml:space="preserve">  2 </w:t>
            </w:r>
            <w:proofErr w:type="gramStart"/>
            <w:r>
              <w:rPr>
                <w:color w:val="444444"/>
                <w:sz w:val="15"/>
                <w:szCs w:val="15"/>
              </w:rPr>
              <w:t>Patterns  •</w:t>
            </w:r>
            <w:proofErr w:type="gramEnd"/>
            <w:r>
              <w:rPr>
                <w:color w:val="444444"/>
                <w:sz w:val="15"/>
                <w:szCs w:val="15"/>
              </w:rPr>
              <w:t xml:space="preserve">  3 </w:t>
            </w:r>
            <w:proofErr w:type="gramStart"/>
            <w:r>
              <w:rPr>
                <w:color w:val="444444"/>
                <w:sz w:val="15"/>
                <w:szCs w:val="15"/>
              </w:rPr>
              <w:t>Results  •</w:t>
            </w:r>
            <w:proofErr w:type="gramEnd"/>
            <w:r>
              <w:rPr>
                <w:color w:val="444444"/>
                <w:sz w:val="15"/>
                <w:szCs w:val="15"/>
              </w:rPr>
              <w:t xml:space="preserve">  4 </w:t>
            </w:r>
            <w:proofErr w:type="gramStart"/>
            <w:r>
              <w:rPr>
                <w:color w:val="444444"/>
                <w:sz w:val="15"/>
                <w:szCs w:val="15"/>
              </w:rPr>
              <w:t>References  •</w:t>
            </w:r>
            <w:proofErr w:type="gramEnd"/>
            <w:r>
              <w:rPr>
                <w:color w:val="444444"/>
                <w:sz w:val="15"/>
                <w:szCs w:val="15"/>
              </w:rPr>
              <w:t xml:space="preserve">  5 Relationships</w:t>
            </w:r>
          </w:p>
          <w:p w14:paraId="6B0E9969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Same questions, every candidate. Scored on Appendix C rubric.</w:t>
            </w:r>
          </w:p>
        </w:tc>
        <w:tc>
          <w:tcPr>
            <w:tcW w:w="36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E8F5E9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A203FF5" w14:textId="77777777" w:rsidR="00FC44DC" w:rsidRDefault="00000000">
            <w:pPr>
              <w:jc w:val="center"/>
            </w:pPr>
            <w:r>
              <w:rPr>
                <w:b/>
                <w:bCs/>
                <w:color w:val="2D6A4F"/>
                <w:sz w:val="18"/>
                <w:szCs w:val="18"/>
              </w:rPr>
              <w:t>STAGE 7</w:t>
            </w:r>
          </w:p>
          <w:p w14:paraId="32425712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1B4332"/>
                <w:sz w:val="22"/>
                <w:szCs w:val="22"/>
              </w:rPr>
              <w:t>References + Background Checks</w:t>
            </w:r>
          </w:p>
          <w:p w14:paraId="361328CD" w14:textId="77777777" w:rsidR="00FC44DC" w:rsidRDefault="00000000">
            <w:pPr>
              <w:spacing w:before="40"/>
              <w:jc w:val="center"/>
            </w:pPr>
            <w:r>
              <w:rPr>
                <w:i/>
                <w:iCs/>
                <w:color w:val="444444"/>
                <w:sz w:val="16"/>
                <w:szCs w:val="16"/>
              </w:rPr>
              <w:t>Search Team chair</w:t>
            </w:r>
          </w:p>
          <w:p w14:paraId="18112375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Verbal refs (3+) • Criminal • Sex offender registry • Role-specific checks • Continuous monitoring</w:t>
            </w:r>
          </w:p>
        </w:tc>
        <w:tc>
          <w:tcPr>
            <w:tcW w:w="36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F3E8FF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489F0F4" w14:textId="77777777" w:rsidR="00FC44DC" w:rsidRDefault="00000000">
            <w:pPr>
              <w:jc w:val="center"/>
            </w:pPr>
            <w:r>
              <w:rPr>
                <w:b/>
                <w:bCs/>
                <w:color w:val="6B21A8"/>
                <w:sz w:val="18"/>
                <w:szCs w:val="18"/>
              </w:rPr>
              <w:t>STAGE 8</w:t>
            </w:r>
          </w:p>
          <w:p w14:paraId="1AEDBC5A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4C1D95"/>
                <w:sz w:val="22"/>
                <w:szCs w:val="22"/>
              </w:rPr>
              <w:t>Recommend &amp; Council Vote</w:t>
            </w:r>
          </w:p>
          <w:p w14:paraId="2D5F77E7" w14:textId="77777777" w:rsidR="00FC44DC" w:rsidRDefault="00000000">
            <w:pPr>
              <w:spacing w:before="40"/>
              <w:jc w:val="center"/>
            </w:pPr>
            <w:r>
              <w:rPr>
                <w:i/>
                <w:iCs/>
                <w:color w:val="444444"/>
                <w:sz w:val="16"/>
                <w:szCs w:val="16"/>
              </w:rPr>
              <w:t>Search Team → Servants Council</w:t>
            </w:r>
          </w:p>
          <w:p w14:paraId="42879D07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Elders confirm confessional alignment. Majority vote recorded.</w:t>
            </w:r>
          </w:p>
        </w:tc>
      </w:tr>
      <w:tr w:rsidR="00FC44DC" w14:paraId="57EE6E96" w14:textId="77777777">
        <w:tblPrEx>
          <w:tblCellMar>
            <w:top w:w="0" w:type="dxa"/>
            <w:bottom w:w="0" w:type="dxa"/>
          </w:tblCellMar>
        </w:tblPrEx>
        <w:tc>
          <w:tcPr>
            <w:tcW w:w="14400" w:type="dxa"/>
            <w:gridSpan w:val="4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6B21A8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E532CE6" w14:textId="77777777" w:rsidR="00FC44D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PHASE 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E  —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 xml:space="preserve">  ONBOARD &amp; EVALUATE</w:t>
            </w:r>
          </w:p>
        </w:tc>
      </w:tr>
      <w:tr w:rsidR="00FC44DC" w14:paraId="2BC33981" w14:textId="77777777">
        <w:tblPrEx>
          <w:tblCellMar>
            <w:top w:w="0" w:type="dxa"/>
            <w:bottom w:w="0" w:type="dxa"/>
          </w:tblCellMar>
        </w:tblPrEx>
        <w:tc>
          <w:tcPr>
            <w:tcW w:w="7200" w:type="dxa"/>
            <w:gridSpan w:val="2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F3E8FF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1155438" w14:textId="77777777" w:rsidR="00FC44DC" w:rsidRDefault="00000000">
            <w:pPr>
              <w:jc w:val="center"/>
            </w:pPr>
            <w:r>
              <w:rPr>
                <w:b/>
                <w:bCs/>
                <w:color w:val="6B21A8"/>
                <w:sz w:val="18"/>
                <w:szCs w:val="18"/>
              </w:rPr>
              <w:t>STAGE 9</w:t>
            </w:r>
          </w:p>
          <w:p w14:paraId="5A4CDF7A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4C1D95"/>
                <w:sz w:val="22"/>
                <w:szCs w:val="22"/>
              </w:rPr>
              <w:t>Written Offer</w:t>
            </w:r>
          </w:p>
          <w:p w14:paraId="52264454" w14:textId="77777777" w:rsidR="00FC44DC" w:rsidRDefault="00000000">
            <w:pPr>
              <w:spacing w:before="40"/>
              <w:jc w:val="center"/>
            </w:pPr>
            <w:r>
              <w:rPr>
                <w:color w:val="444444"/>
                <w:sz w:val="16"/>
                <w:szCs w:val="16"/>
              </w:rPr>
              <w:t xml:space="preserve">Servants Council Chair </w:t>
            </w:r>
            <w:proofErr w:type="gramStart"/>
            <w:r>
              <w:rPr>
                <w:color w:val="444444"/>
                <w:sz w:val="16"/>
                <w:szCs w:val="16"/>
              </w:rPr>
              <w:t>drafts;</w:t>
            </w:r>
            <w:proofErr w:type="gramEnd"/>
            <w:r>
              <w:rPr>
                <w:color w:val="444444"/>
                <w:sz w:val="16"/>
                <w:szCs w:val="16"/>
              </w:rPr>
              <w:t xml:space="preserve"> Senior Pastor delivers.</w:t>
            </w:r>
          </w:p>
          <w:p w14:paraId="211831C5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>No verbal offers. Contingent on background clearance. 7–</w:t>
            </w:r>
            <w:proofErr w:type="gramStart"/>
            <w:r>
              <w:rPr>
                <w:color w:val="666666"/>
                <w:sz w:val="15"/>
                <w:szCs w:val="15"/>
              </w:rPr>
              <w:t>10 day</w:t>
            </w:r>
            <w:proofErr w:type="gramEnd"/>
            <w:r>
              <w:rPr>
                <w:color w:val="666666"/>
                <w:sz w:val="15"/>
                <w:szCs w:val="15"/>
              </w:rPr>
              <w:t xml:space="preserve"> response window.</w:t>
            </w:r>
          </w:p>
        </w:tc>
        <w:tc>
          <w:tcPr>
            <w:tcW w:w="7200" w:type="dxa"/>
            <w:gridSpan w:val="2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F3E8FF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83A1195" w14:textId="77777777" w:rsidR="00FC44DC" w:rsidRDefault="00000000">
            <w:pPr>
              <w:jc w:val="center"/>
            </w:pPr>
            <w:r>
              <w:rPr>
                <w:b/>
                <w:bCs/>
                <w:color w:val="6B21A8"/>
                <w:sz w:val="18"/>
                <w:szCs w:val="18"/>
              </w:rPr>
              <w:t>STAGE 10</w:t>
            </w:r>
          </w:p>
          <w:p w14:paraId="26C151C1" w14:textId="77777777" w:rsidR="00FC44DC" w:rsidRDefault="00000000">
            <w:pPr>
              <w:spacing w:before="40"/>
              <w:jc w:val="center"/>
            </w:pPr>
            <w:r>
              <w:rPr>
                <w:b/>
                <w:bCs/>
                <w:color w:val="4C1D95"/>
                <w:sz w:val="22"/>
                <w:szCs w:val="22"/>
              </w:rPr>
              <w:t>Onboard + 90-Day Probation</w:t>
            </w:r>
          </w:p>
          <w:p w14:paraId="616A1DAC" w14:textId="77777777" w:rsidR="00FC44DC" w:rsidRDefault="00000000">
            <w:pPr>
              <w:spacing w:before="40"/>
              <w:jc w:val="center"/>
            </w:pPr>
            <w:r>
              <w:rPr>
                <w:color w:val="444444"/>
                <w:sz w:val="16"/>
                <w:szCs w:val="16"/>
              </w:rPr>
              <w:t>Paperwork (I-9, W-4, M-4, direct deposit) before Day 1.</w:t>
            </w:r>
          </w:p>
          <w:p w14:paraId="3F01310B" w14:textId="77777777" w:rsidR="00FC44DC" w:rsidRDefault="00000000">
            <w:pPr>
              <w:spacing w:before="40"/>
              <w:jc w:val="center"/>
            </w:pPr>
            <w:r>
              <w:rPr>
                <w:color w:val="666666"/>
                <w:sz w:val="15"/>
                <w:szCs w:val="15"/>
              </w:rPr>
              <w:t xml:space="preserve">30 / 60 / </w:t>
            </w:r>
            <w:proofErr w:type="gramStart"/>
            <w:r>
              <w:rPr>
                <w:color w:val="666666"/>
                <w:sz w:val="15"/>
                <w:szCs w:val="15"/>
              </w:rPr>
              <w:t>90 day</w:t>
            </w:r>
            <w:proofErr w:type="gramEnd"/>
            <w:r>
              <w:rPr>
                <w:color w:val="666666"/>
                <w:sz w:val="15"/>
                <w:szCs w:val="15"/>
              </w:rPr>
              <w:t xml:space="preserve"> check-ins. Council confirms continued employment at 90 days.</w:t>
            </w:r>
          </w:p>
        </w:tc>
      </w:tr>
    </w:tbl>
    <w:p w14:paraId="7B81E0C7" w14:textId="77777777" w:rsidR="00FC44DC" w:rsidRDefault="00FC44DC">
      <w:pPr>
        <w:spacing w:before="80" w:after="80"/>
      </w:pP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7200"/>
      </w:tblGrid>
      <w:tr w:rsidR="00FC44DC" w14:paraId="1D34C263" w14:textId="77777777">
        <w:tblPrEx>
          <w:tblCellMar>
            <w:top w:w="0" w:type="dxa"/>
            <w:bottom w:w="0" w:type="dxa"/>
          </w:tblCellMar>
        </w:tblPrEx>
        <w:tc>
          <w:tcPr>
            <w:tcW w:w="72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099271B" w14:textId="77777777" w:rsidR="00FC44DC" w:rsidRDefault="00000000">
            <w:r>
              <w:rPr>
                <w:b/>
                <w:bCs/>
                <w:color w:val="2E75B6"/>
                <w:sz w:val="18"/>
                <w:szCs w:val="18"/>
              </w:rPr>
              <w:t>Decision Rights</w:t>
            </w:r>
          </w:p>
          <w:p w14:paraId="4E7E178A" w14:textId="77777777" w:rsidR="00FC44DC" w:rsidRDefault="00000000">
            <w:pPr>
              <w:spacing w:before="40"/>
            </w:pPr>
            <w:r>
              <w:rPr>
                <w:b/>
                <w:bCs/>
                <w:color w:val="000000"/>
                <w:sz w:val="16"/>
                <w:szCs w:val="16"/>
              </w:rPr>
              <w:t>Servants Council</w:t>
            </w:r>
            <w:r>
              <w:rPr>
                <w:color w:val="222222"/>
                <w:sz w:val="16"/>
                <w:szCs w:val="16"/>
              </w:rPr>
              <w:t xml:space="preserve"> directs all non-pastoral hiring (Bylaws Art. II §B 4(c)(9))</w:t>
            </w:r>
          </w:p>
          <w:p w14:paraId="5659F614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>Board of Finance</w:t>
            </w:r>
            <w:r>
              <w:rPr>
                <w:color w:val="222222"/>
                <w:sz w:val="16"/>
                <w:szCs w:val="16"/>
              </w:rPr>
              <w:t xml:space="preserve"> confirms funding; &gt;$5K non-budgeted needs congregational approval</w:t>
            </w:r>
          </w:p>
          <w:p w14:paraId="54423B26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>Board of Elders</w:t>
            </w:r>
            <w:r>
              <w:rPr>
                <w:color w:val="222222"/>
                <w:sz w:val="16"/>
                <w:szCs w:val="16"/>
              </w:rPr>
              <w:t xml:space="preserve"> confirms confessional alignment of top candidate</w:t>
            </w:r>
          </w:p>
          <w:p w14:paraId="0BE41180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>Search Team</w:t>
            </w:r>
            <w:r>
              <w:rPr>
                <w:color w:val="222222"/>
                <w:sz w:val="16"/>
                <w:szCs w:val="16"/>
              </w:rPr>
              <w:t xml:space="preserve"> (3–5 members) runs stages 3–8 under written charter</w:t>
            </w:r>
          </w:p>
          <w:p w14:paraId="4780162B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>Church Treasurer</w:t>
            </w:r>
            <w:r>
              <w:rPr>
                <w:color w:val="222222"/>
                <w:sz w:val="16"/>
                <w:szCs w:val="16"/>
              </w:rPr>
              <w:t xml:space="preserve"> sets up payroll; </w:t>
            </w:r>
            <w:r>
              <w:rPr>
                <w:b/>
                <w:bCs/>
                <w:color w:val="000000"/>
                <w:sz w:val="16"/>
                <w:szCs w:val="16"/>
              </w:rPr>
              <w:t>Clerk</w:t>
            </w:r>
            <w:r>
              <w:rPr>
                <w:color w:val="222222"/>
                <w:sz w:val="16"/>
                <w:szCs w:val="16"/>
              </w:rPr>
              <w:t xml:space="preserve"> archives personnel file</w:t>
            </w:r>
          </w:p>
        </w:tc>
        <w:tc>
          <w:tcPr>
            <w:tcW w:w="7200" w:type="dxa"/>
            <w:tcBorders>
              <w:top w:val="single" w:sz="4" w:space="0" w:color="9BB8D1"/>
              <w:left w:val="single" w:sz="4" w:space="0" w:color="9BB8D1"/>
              <w:bottom w:val="single" w:sz="4" w:space="0" w:color="9BB8D1"/>
              <w:right w:val="single" w:sz="4" w:space="0" w:color="9BB8D1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7DF5214" w14:textId="77777777" w:rsidR="00FC44DC" w:rsidRDefault="00000000">
            <w:r>
              <w:rPr>
                <w:b/>
                <w:bCs/>
                <w:color w:val="2E75B6"/>
                <w:sz w:val="18"/>
                <w:szCs w:val="18"/>
              </w:rPr>
              <w:t>Typical Timeline (10–14 weeks)</w:t>
            </w:r>
          </w:p>
          <w:p w14:paraId="6D5C96AA" w14:textId="77777777" w:rsidR="00FC44DC" w:rsidRDefault="00000000">
            <w:pPr>
              <w:spacing w:before="40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Week 1: </w:t>
            </w:r>
            <w:r>
              <w:rPr>
                <w:color w:val="222222"/>
                <w:sz w:val="16"/>
                <w:szCs w:val="16"/>
              </w:rPr>
              <w:t>Stages 1–</w:t>
            </w:r>
            <w:proofErr w:type="gramStart"/>
            <w:r>
              <w:rPr>
                <w:color w:val="222222"/>
                <w:sz w:val="16"/>
                <w:szCs w:val="16"/>
              </w:rPr>
              <w:t>2  —</w:t>
            </w:r>
            <w:proofErr w:type="gramEnd"/>
            <w:r>
              <w:rPr>
                <w:color w:val="222222"/>
                <w:sz w:val="16"/>
                <w:szCs w:val="16"/>
              </w:rPr>
              <w:t xml:space="preserve">  need + funding</w:t>
            </w:r>
          </w:p>
          <w:p w14:paraId="140CE9F4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Weeks 2–3: </w:t>
            </w:r>
            <w:r>
              <w:rPr>
                <w:color w:val="222222"/>
                <w:sz w:val="16"/>
                <w:szCs w:val="16"/>
              </w:rPr>
              <w:t xml:space="preserve">Stage </w:t>
            </w:r>
            <w:proofErr w:type="gramStart"/>
            <w:r>
              <w:rPr>
                <w:color w:val="222222"/>
                <w:sz w:val="16"/>
                <w:szCs w:val="16"/>
              </w:rPr>
              <w:t>3  —</w:t>
            </w:r>
            <w:proofErr w:type="gramEnd"/>
            <w:r>
              <w:rPr>
                <w:color w:val="222222"/>
                <w:sz w:val="16"/>
                <w:szCs w:val="16"/>
              </w:rPr>
              <w:t xml:space="preserve">  write Position Description</w:t>
            </w:r>
          </w:p>
          <w:p w14:paraId="4E77E239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Weeks 3–6: </w:t>
            </w:r>
            <w:r>
              <w:rPr>
                <w:color w:val="222222"/>
                <w:sz w:val="16"/>
                <w:szCs w:val="16"/>
              </w:rPr>
              <w:t>Stages 4–</w:t>
            </w:r>
            <w:proofErr w:type="gramStart"/>
            <w:r>
              <w:rPr>
                <w:color w:val="222222"/>
                <w:sz w:val="16"/>
                <w:szCs w:val="16"/>
              </w:rPr>
              <w:t>5  —</w:t>
            </w:r>
            <w:proofErr w:type="gramEnd"/>
            <w:r>
              <w:rPr>
                <w:color w:val="222222"/>
                <w:sz w:val="16"/>
                <w:szCs w:val="16"/>
              </w:rPr>
              <w:t xml:space="preserve">  post + pre-screen</w:t>
            </w:r>
          </w:p>
          <w:p w14:paraId="682E8177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Weeks 6–9: </w:t>
            </w:r>
            <w:r>
              <w:rPr>
                <w:color w:val="222222"/>
                <w:sz w:val="16"/>
                <w:szCs w:val="16"/>
              </w:rPr>
              <w:t xml:space="preserve">Stage </w:t>
            </w:r>
            <w:proofErr w:type="gramStart"/>
            <w:r>
              <w:rPr>
                <w:color w:val="222222"/>
                <w:sz w:val="16"/>
                <w:szCs w:val="16"/>
              </w:rPr>
              <w:t>6  —</w:t>
            </w:r>
            <w:proofErr w:type="gramEnd"/>
            <w:r>
              <w:rPr>
                <w:color w:val="222222"/>
                <w:sz w:val="16"/>
                <w:szCs w:val="16"/>
              </w:rPr>
              <w:t xml:space="preserve">  five-interview sequence</w:t>
            </w:r>
          </w:p>
          <w:p w14:paraId="5B29AD7C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Week 10: </w:t>
            </w:r>
            <w:r>
              <w:rPr>
                <w:color w:val="222222"/>
                <w:sz w:val="16"/>
                <w:szCs w:val="16"/>
              </w:rPr>
              <w:t xml:space="preserve">Stage </w:t>
            </w:r>
            <w:proofErr w:type="gramStart"/>
            <w:r>
              <w:rPr>
                <w:color w:val="222222"/>
                <w:sz w:val="16"/>
                <w:szCs w:val="16"/>
              </w:rPr>
              <w:t>7  —</w:t>
            </w:r>
            <w:proofErr w:type="gramEnd"/>
            <w:r>
              <w:rPr>
                <w:color w:val="222222"/>
                <w:sz w:val="16"/>
                <w:szCs w:val="16"/>
              </w:rPr>
              <w:t xml:space="preserve">  references + background</w:t>
            </w:r>
          </w:p>
          <w:p w14:paraId="68F16688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Week 11: </w:t>
            </w:r>
            <w:r>
              <w:rPr>
                <w:color w:val="222222"/>
                <w:sz w:val="16"/>
                <w:szCs w:val="16"/>
              </w:rPr>
              <w:t>Stages 8–</w:t>
            </w:r>
            <w:proofErr w:type="gramStart"/>
            <w:r>
              <w:rPr>
                <w:color w:val="222222"/>
                <w:sz w:val="16"/>
                <w:szCs w:val="16"/>
              </w:rPr>
              <w:t>9  —</w:t>
            </w:r>
            <w:proofErr w:type="gramEnd"/>
            <w:r>
              <w:rPr>
                <w:color w:val="222222"/>
                <w:sz w:val="16"/>
                <w:szCs w:val="16"/>
              </w:rPr>
              <w:t xml:space="preserve">  recommend, vote, offer</w:t>
            </w:r>
          </w:p>
          <w:p w14:paraId="0FF74C3F" w14:textId="77777777" w:rsidR="00FC44DC" w:rsidRDefault="00000000">
            <w:pPr>
              <w:spacing w:before="30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Weeks 12+: </w:t>
            </w:r>
            <w:r>
              <w:rPr>
                <w:color w:val="222222"/>
                <w:sz w:val="16"/>
                <w:szCs w:val="16"/>
              </w:rPr>
              <w:t xml:space="preserve">Stage </w:t>
            </w:r>
            <w:proofErr w:type="gramStart"/>
            <w:r>
              <w:rPr>
                <w:color w:val="222222"/>
                <w:sz w:val="16"/>
                <w:szCs w:val="16"/>
              </w:rPr>
              <w:t>10  —</w:t>
            </w:r>
            <w:proofErr w:type="gramEnd"/>
            <w:r>
              <w:rPr>
                <w:color w:val="222222"/>
                <w:sz w:val="16"/>
                <w:szCs w:val="16"/>
              </w:rPr>
              <w:t xml:space="preserve">  onboard + 90-day probation</w:t>
            </w:r>
          </w:p>
        </w:tc>
      </w:tr>
    </w:tbl>
    <w:p w14:paraId="0C121DF8" w14:textId="77777777" w:rsidR="00FC44DC" w:rsidRDefault="00000000">
      <w:pPr>
        <w:spacing w:before="120"/>
        <w:jc w:val="center"/>
      </w:pPr>
      <w:r>
        <w:rPr>
          <w:i/>
          <w:iCs/>
          <w:color w:val="666666"/>
          <w:sz w:val="14"/>
          <w:szCs w:val="14"/>
        </w:rPr>
        <w:t>See full SOP for position description template, interview question sets, reference script, offer letter, onboarding checklist, and 90-day review template.  •  Adapted from "Streamline: Healthy Church Systems" and "The Guide to Healthy Church Operations," anchored in Mayflower Bylaws (March 2026).</w:t>
      </w:r>
    </w:p>
    <w:sectPr w:rsidR="00FC44DC">
      <w:pgSz w:w="15840" w:h="12240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06DA4"/>
    <w:multiLevelType w:val="hybridMultilevel"/>
    <w:tmpl w:val="15A49C14"/>
    <w:lvl w:ilvl="0" w:tplc="3A149F7E">
      <w:start w:val="1"/>
      <w:numFmt w:val="bullet"/>
      <w:lvlText w:val="●"/>
      <w:lvlJc w:val="left"/>
      <w:pPr>
        <w:ind w:left="720" w:hanging="360"/>
      </w:pPr>
    </w:lvl>
    <w:lvl w:ilvl="1" w:tplc="53FAF37A">
      <w:start w:val="1"/>
      <w:numFmt w:val="bullet"/>
      <w:lvlText w:val="○"/>
      <w:lvlJc w:val="left"/>
      <w:pPr>
        <w:ind w:left="1440" w:hanging="360"/>
      </w:pPr>
    </w:lvl>
    <w:lvl w:ilvl="2" w:tplc="420C4A44">
      <w:start w:val="1"/>
      <w:numFmt w:val="bullet"/>
      <w:lvlText w:val="■"/>
      <w:lvlJc w:val="left"/>
      <w:pPr>
        <w:ind w:left="2160" w:hanging="360"/>
      </w:pPr>
    </w:lvl>
    <w:lvl w:ilvl="3" w:tplc="8EAE20CC">
      <w:start w:val="1"/>
      <w:numFmt w:val="bullet"/>
      <w:lvlText w:val="●"/>
      <w:lvlJc w:val="left"/>
      <w:pPr>
        <w:ind w:left="2880" w:hanging="360"/>
      </w:pPr>
    </w:lvl>
    <w:lvl w:ilvl="4" w:tplc="8BB2C354">
      <w:start w:val="1"/>
      <w:numFmt w:val="bullet"/>
      <w:lvlText w:val="○"/>
      <w:lvlJc w:val="left"/>
      <w:pPr>
        <w:ind w:left="3600" w:hanging="360"/>
      </w:pPr>
    </w:lvl>
    <w:lvl w:ilvl="5" w:tplc="09100F0A">
      <w:start w:val="1"/>
      <w:numFmt w:val="bullet"/>
      <w:lvlText w:val="■"/>
      <w:lvlJc w:val="left"/>
      <w:pPr>
        <w:ind w:left="4320" w:hanging="360"/>
      </w:pPr>
    </w:lvl>
    <w:lvl w:ilvl="6" w:tplc="5AAE1ED4">
      <w:start w:val="1"/>
      <w:numFmt w:val="bullet"/>
      <w:lvlText w:val="●"/>
      <w:lvlJc w:val="left"/>
      <w:pPr>
        <w:ind w:left="5040" w:hanging="360"/>
      </w:pPr>
    </w:lvl>
    <w:lvl w:ilvl="7" w:tplc="FFDC47AA">
      <w:start w:val="1"/>
      <w:numFmt w:val="bullet"/>
      <w:lvlText w:val="●"/>
      <w:lvlJc w:val="left"/>
      <w:pPr>
        <w:ind w:left="5760" w:hanging="360"/>
      </w:pPr>
    </w:lvl>
    <w:lvl w:ilvl="8" w:tplc="B67E86F0">
      <w:start w:val="1"/>
      <w:numFmt w:val="bullet"/>
      <w:lvlText w:val="●"/>
      <w:lvlJc w:val="left"/>
      <w:pPr>
        <w:ind w:left="6480" w:hanging="360"/>
      </w:pPr>
    </w:lvl>
  </w:abstractNum>
  <w:num w:numId="1" w16cid:durableId="170559408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4DC"/>
    <w:rsid w:val="00826B24"/>
    <w:rsid w:val="00CC7FE7"/>
    <w:rsid w:val="00FC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756594"/>
  <w15:docId w15:val="{37606463-1E8B-E346-8CE1-3ABEAA04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2293</Characters>
  <Application>Microsoft Office Word</Application>
  <DocSecurity>0</DocSecurity>
  <Lines>72</Lines>
  <Paragraphs>61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Non-Pastoral Staff Hiring — One-Page Summary</dc:title>
  <dc:creator>Mayflower Church</dc:creator>
  <cp:lastModifiedBy>Anton Brown</cp:lastModifiedBy>
  <cp:revision>2</cp:revision>
  <dcterms:created xsi:type="dcterms:W3CDTF">2026-04-22T00:17:00Z</dcterms:created>
  <dcterms:modified xsi:type="dcterms:W3CDTF">2026-04-22T00:17:00Z</dcterms:modified>
</cp:coreProperties>
</file>